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ind w:left="0" w:firstLine="0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b w:val="1"/>
          <w:bCs w:val="1"/>
          <w:outline w:val="0"/>
          <w:color w:val="365f91"/>
          <w:sz w:val="40"/>
          <w:szCs w:val="40"/>
          <w:u w:color="365f91"/>
          <w:rtl w:val="0"/>
          <w:lang w:val="nl-NL"/>
          <w14:textFill>
            <w14:solidFill>
              <w14:srgbClr w14:val="365F91"/>
            </w14:solidFill>
          </w14:textFill>
        </w:rPr>
        <w:t xml:space="preserve">Modelformulier voor herroeping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(dit formulier alleen invullen en terugzenden als u de overeenkomst wilt herroepen)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Aan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nl-NL"/>
        </w:rPr>
        <w:t>Nutraflow (ValkVentures B.V.)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nl-NL"/>
        </w:rPr>
        <w:t>De Zaale 11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nl-NL"/>
        </w:rPr>
        <w:t>5616AJ, Eindhoven</w:t>
      </w:r>
      <w:r>
        <w:rPr>
          <w:rFonts w:ascii="Arial" w:cs="Arial" w:hAnsi="Arial" w:eastAsia="Arial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"mailto:info@nutraflow.nl"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info@nutraflow.nl</w:t>
      </w:r>
      <w:r>
        <w:rPr/>
        <w:fldChar w:fldCharType="end" w:fldLock="0"/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Ik/Wij (*) deel/delen (*) u hierbij mede dat ik/wij (*) onze overeenkomst betreffende de verkoop van de volgende goederen/levering van de volgende dienst (*) herroep/herroepen (*):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64769</wp:posOffset>
                </wp:positionV>
                <wp:extent cx="5191125" cy="771526"/>
                <wp:effectExtent l="0" t="0" r="0" b="0"/>
                <wp:wrapNone/>
                <wp:docPr id="1073741825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77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1.7pt;margin-top:5.1pt;width:408.8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Besteld op (DD-MM-YYYY) :</w:t>
        <w:tab/>
        <w:tab/>
        <w:tab/>
        <w:tab/>
      </w: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Bestelnummer 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3700779</wp:posOffset>
                </wp:positionH>
                <wp:positionV relativeFrom="line">
                  <wp:posOffset>41275</wp:posOffset>
                </wp:positionV>
                <wp:extent cx="2019300" cy="323850"/>
                <wp:effectExtent l="0" t="0" r="0" b="0"/>
                <wp:wrapNone/>
                <wp:docPr id="1073741826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91.4pt;margin-top:3.2pt;width:159.0pt;height:25.5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41275</wp:posOffset>
                </wp:positionV>
                <wp:extent cx="1571625" cy="323850"/>
                <wp:effectExtent l="0" t="0" r="0" b="0"/>
                <wp:wrapNone/>
                <wp:docPr id="1073741827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1.7pt;margin-top:3.2pt;width:123.8pt;height:25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 </w:t>
      </w:r>
      <w:r>
        <w:rPr>
          <w:rFonts w:ascii="Arial" w:hAnsi="Arial"/>
          <w:rtl w:val="0"/>
          <w:lang w:val="nl-NL"/>
        </w:rPr>
        <w:t>Ontvangen op (DD-MM-YYYY):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71754</wp:posOffset>
                </wp:positionV>
                <wp:extent cx="1571625" cy="323850"/>
                <wp:effectExtent l="0" t="0" r="0" b="0"/>
                <wp:wrapNone/>
                <wp:docPr id="1073741828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1.7pt;margin-top:5.7pt;width:123.8pt;height:25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Naam/Namen consument(en)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29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1.7pt;margin-top:3.5pt;width:211.5pt;height:25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Adres consument(en) 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17145</wp:posOffset>
                </wp:positionV>
                <wp:extent cx="2686050" cy="657225"/>
                <wp:effectExtent l="0" t="0" r="0" b="0"/>
                <wp:wrapNone/>
                <wp:docPr id="1073741830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1.7pt;margin-top:1.4pt;width:211.5pt;height:51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IBAN Rekeningnummer: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31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1.7pt;margin-top:3.5pt;width:211.5pt;height:25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Handtekening van consument(en) (alleen wanneer dit formulier op papier wordt ingediend)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8889</wp:posOffset>
                </wp:positionV>
                <wp:extent cx="2686050" cy="657225"/>
                <wp:effectExtent l="0" t="0" r="0" b="0"/>
                <wp:wrapNone/>
                <wp:docPr id="1073741832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1.7pt;margin-top:0.7pt;width:211.5pt;height:51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Datum(DD-MM-YYYY):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20319</wp:posOffset>
                </wp:positionV>
                <wp:extent cx="1571625" cy="323850"/>
                <wp:effectExtent l="0" t="0" r="0" b="0"/>
                <wp:wrapNone/>
                <wp:docPr id="1073741833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1.7pt;margin-top:1.6pt;width:123.8pt;height:25.5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jc w:val="right"/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(*) Doorhalen wat niet van toepassing is.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714" w:right="0" w:hanging="357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